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FB" w:rsidRDefault="006425FB" w:rsidP="006425FB">
      <w:pPr>
        <w:pStyle w:val="a5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附件2</w:t>
      </w:r>
    </w:p>
    <w:p w:rsidR="006425FB" w:rsidRDefault="006425FB" w:rsidP="006425FB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上海建桥学院各类文件材料归档范围和保管期限表</w:t>
      </w:r>
    </w:p>
    <w:bookmarkEnd w:id="0"/>
    <w:p w:rsidR="006425FB" w:rsidRDefault="006425FB" w:rsidP="006425FB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7708"/>
        <w:gridCol w:w="1695"/>
      </w:tblGrid>
      <w:tr w:rsidR="006425FB" w:rsidTr="002B0052">
        <w:trPr>
          <w:jc w:val="center"/>
        </w:trPr>
        <w:tc>
          <w:tcPr>
            <w:tcW w:w="10206" w:type="dxa"/>
            <w:gridSpan w:val="3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一、党群类档案归档范围和保管期限表</w:t>
            </w:r>
          </w:p>
        </w:tc>
      </w:tr>
      <w:tr w:rsidR="006425FB" w:rsidTr="002B0052">
        <w:trPr>
          <w:jc w:val="center"/>
        </w:trPr>
        <w:tc>
          <w:tcPr>
            <w:tcW w:w="10206" w:type="dxa"/>
            <w:gridSpan w:val="3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DQ11党务综合</w:t>
            </w:r>
          </w:p>
        </w:tc>
      </w:tr>
      <w:tr w:rsidR="006425FB" w:rsidTr="002B0052">
        <w:trPr>
          <w:trHeight w:val="20"/>
          <w:jc w:val="center"/>
        </w:trPr>
        <w:tc>
          <w:tcPr>
            <w:tcW w:w="803" w:type="dxa"/>
          </w:tcPr>
          <w:p w:rsidR="006425FB" w:rsidRDefault="006425FB" w:rsidP="002B0052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序号</w:t>
            </w:r>
          </w:p>
        </w:tc>
        <w:tc>
          <w:tcPr>
            <w:tcW w:w="7708" w:type="dxa"/>
          </w:tcPr>
          <w:p w:rsidR="006425FB" w:rsidRDefault="006425FB" w:rsidP="002B0052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类目名称</w:t>
            </w:r>
          </w:p>
        </w:tc>
        <w:tc>
          <w:tcPr>
            <w:tcW w:w="1695" w:type="dxa"/>
          </w:tcPr>
          <w:p w:rsidR="006425FB" w:rsidRDefault="006425FB" w:rsidP="002B0052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保管期限</w:t>
            </w:r>
          </w:p>
        </w:tc>
      </w:tr>
      <w:tr w:rsidR="006425FB" w:rsidTr="002B0052">
        <w:trPr>
          <w:trHeight w:val="2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上级党组织有关党的建设的文件材料</w:t>
            </w:r>
          </w:p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（1）普发性文件</w:t>
            </w:r>
          </w:p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（2）针对学校的批复、通知（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含学校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请示、报告）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（1）长期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（2）永久</w:t>
            </w:r>
          </w:p>
        </w:tc>
      </w:tr>
      <w:tr w:rsidR="006425FB" w:rsidTr="002B0052">
        <w:trPr>
          <w:trHeight w:val="2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本校党委会、党委扩大会、民主生活会；总支书记会；党委中心组会议记录、纪要、决议及会议讨论的文件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党委工作计划、报告（包括调查报告）、总结（包括经验总结）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val="2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本校党代会文件材料</w:t>
            </w:r>
          </w:p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（1）大会计划、通知、工作报告、议程、决议、总结、记录、发言稿、大会主席团、秘书长和代表、列席代表名单；候选人登记表和情况介绍；大会选举办法；选举结果和上级批复等</w:t>
            </w:r>
          </w:p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（2）提案及办理情况；会议简报、会议情况、反映记录、小组会议记录等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（1）永久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党委发布的决定、办法 、指示、条例、通报和通知及批转文件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永久或长期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以党委名义召开的工作会议材料（记录、纪要、报告等）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校党委和上级党委调研、检查、巡视学校工作行程的文件材料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党委负责同志在学校内的重要讲话稿和参加上级召开会议的发言稿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党委工作简报、党委大事记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获全国、市、教委系统先进集体或个人名单及表彰材料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党群系统启用、废止印章的文件和印模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党群系统重要统计材料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党委各部、委、各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总支报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党委的工作计划、总结、报告、请示及批复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党委保密、秘书工作材料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重要的群众来信来访及处理材料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党委与有关机关联系、协商工作的来往文件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DQ12纪检、监察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DQ12  纪委、监察部门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上级纪委关于纪检、监察工作文件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纪检、监察工作计划、总结、报告及规章制度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校纪委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会议记录、纪要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党纪、党风专题调查报告及教育材料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党员处分、复查材料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获全国、市、教委系统先进集体或个人名单及表彰材料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纪检、监察工作统计年报、重要报表、工作大事记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群众来信来访及处理意见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DQ13组织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上级关于组织工作文件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本校组织工作计划、总结、决定、报告、调查材料及规章制度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组织机构设置、变动的报告及决定、批复、通知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落实政策有关材料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851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干部任免、聘用、调动的决定、请示、批复、通知等</w:t>
            </w:r>
          </w:p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（含上级批准、任免呈报表）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党员名册；各分党委（总支）、支部委员名册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发展新党员、预备党员转正名册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获全国、市、教委系统、学院先进党支部、优秀党员名单和表彰材料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学校转入、转出党员名单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党费收支报表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党员、党组织重要统计年报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组织工作大事记（重大活动、重大会议等）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DQ14党委宣传部、精神文明办公室、党校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（一）宣传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上级关于宣传工作文件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本校宣传工作计划、决定、总结、报告、通知及规章制度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开展理论学习的决定、通知、计划、总结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宣传工作重要统计年报表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3" w:type="dxa"/>
            <w:gridSpan w:val="2"/>
            <w:vAlign w:val="center"/>
          </w:tcPr>
          <w:p w:rsidR="006425FB" w:rsidRDefault="006425FB" w:rsidP="002B005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（二）精神文明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上级关于精神文明工作文件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精神文明建设教育活动计划、总结等(申报市级文明单位材料批复）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精神文明工作大事记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（三）党校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上级有关党校工作文件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党校工作计划（方案）、总结、报告及规章制度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参加党校学员名册（学员分组、班组长、学员信息名册）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党校工作大事记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DQ15统战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上级关于统战工作的文件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本校统战工作计划、决定、报告、通告和总结及规章制度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统战工作情况调查、典型材料、统计报表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本校各级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人大代表、政协委员名单（册）及审批材料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台、港、澳和侨务工作材料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各民主党派成员和负责人名册及有关材料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统战工作大事记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DQ16工会、妇委会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（一）工会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上级有关工会工作文件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工会工作计划、报告、决定、重要通知、总结、统计及规章制度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737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教职工、工会会员代表大会有关文件材料（通知、名单、工作报告、决议、选举结果、领导讲话、大会发言、重要提案及处理情况材料）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会议记录、纪要、决议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获全国、市、教委系统、学校先进集体、个人的名单及表彰材料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出席全国、市、教委工代会、教代会代表名单、登记表等材料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工会干部名册、会员名册；工会组织机构情况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工会财务管理、经费收支、年度预算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重要统计年报表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工会工作大事记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（二）妇女会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上级关于妇女工作文件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妇女会工作计划、总结、报告及规章制度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妇女代表大会文件材料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获全国、市、教委、学校先进集体、“三八红旗手”名单和表彰材料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会议记录、纪要、决议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妇女工作大事记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DQ17团委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上级关于团的工作文件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团委工作计划、报告、总结及规章制度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本校团代会文件（通知、工作报告、领导讲话、决议、候选人名单、选举结果、大会发言和大会通过的文件）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本校学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代会文件（通知、工作报告、领导讲话、决议、候选人名单、选举结果、大会发言和大会通过的文件）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团组织机构设置、调整及团干部任免材料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团委工作典型调查材料、优秀团员材料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获全国、市、教委系统、学校先进团支部、优秀团员及表彰材料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处分团员的材料及复查材料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批准入团、离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团材料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及名单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学生科研立项、获奖材料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本校学生组织参与的社团活动材料（章程、计划、总结及成果）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团委牵头进行的重大活动的有关材料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学生社团活动、勤工俭学、社会实践有关材料，表彰决定及名单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团干部名单、团员名册、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团委会议记录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团委工作大事记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二、行政类档案归档范围和保管期限表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XZ11行政综合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上级有关高校行政管理的综合性文件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全校性规章制度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学校工作计划（规划）、报告、总结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董事会、校长办公会议记录、纪要、决议等材料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全校性工作会议、座谈会文件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校领导在会议上的重要讲话和参加校外会议发言稿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学校教育事业规划、计划及上级批复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学校评估工作材料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教职工代表大会文件材料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学校向上级的请示及批复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学校各部门的请示及学校的批复（分类列卷）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永久或长期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有关全校工作的调查材料和经验总结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党和国家、市领导及上级机关领导人来院视察、检查工作的指示、讲话、报告及题词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学校成立、调整各种委员会、领导小组的通知、决定、批复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学校政务公开材料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启用印章的文件及印模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本校历史沿革、大事记、年鉴、简报、画册、纪念册、宣传册、信息、动态等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校史工作材料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校庆工作材料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校友会工作材料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群众来信来访文件材料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校办工作计划、总结及规章制度（各部门行政工作计划总结）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收、发文登记簿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XZ12人事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（一）人事工作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上级机关有关人事工作的文件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本校人事工作的管理办法、规定、通知及规章制度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人事工作计划、报告、总结、会议记录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校内机构设置、调整的文件材料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人事干部任免文件及名册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全国、市、教委系统、学校先进集体、个人的名单及表彰材料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处分教职工的材料和复查、撤销处分的材料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教职工名册登记表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教职工工资调整材料、名册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75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教职工引进、录用、调入、调动、考核、转正的有关材料（请示、批复、审批表、合同书、协议书等）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教职工辞职、终止或解除合同材料（退工证明）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教职工退休审批表等材料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教职工福利工作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教职工商调函件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（二）师资工作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上级有关师资工作的文件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师资培养、管理工作计划、安排、总结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教师国内、国外进修、产学研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践习材料</w:t>
            </w:r>
            <w:proofErr w:type="gramEnd"/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专业技术职称评审等材料（通知、专家评审意见、结果、名单等）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获得教师资格证书人员名册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13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市、校优秀中青年骨干、优秀青年教师、青年学者、优秀后备人选材料（申报表、中期考核表、验收考核表等）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聘请兼职客座、名誉教授审核表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教师工作量的规定及执行情况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教职工年度考核材料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评奖评优材料（清云奖、优秀系主任、优秀教学奖、优秀辅导员、雷锋奖等）</w:t>
            </w:r>
          </w:p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职工培训材料（申请表、协议书）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XZ13审计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上级关于审计工作的文件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本校审计工作方面的规章制度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审计工作计划、总结、调查报告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审计工作统计年报及重要报表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XZ14保卫安全、武装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（一）保卫安全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上级关于保卫安全工作文件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本校保卫安全工作方面的规章制度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本校保卫安全工作计划、总结、报告、调查材料、统计报表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本校师生员工案件的侦查、调查、处分结论材料及上级的批复、判决书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治安、消防、安全、政保、户籍工作的规定、通知、办法（协议书、责任书等）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处置各类突发性事件预案（领导小组名单、措施、计划总结等）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要害部门的保卫安全、消防工作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保卫安全工作重要统计年报表、工作简报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保卫安全工作大事记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（二）武装部工作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上级有关武装、人防、民兵军训工作的文件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本校武装部职责范围内规章制度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本校武装部工作计划、总结、报告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学生军训工作计划、总结、简报、通知、规定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参军登记表和名册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武装部工作统计年报表及重要报表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武装工作大事记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XZ15后勤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（一）后勤工作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上级关于后勤工作文件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本校后勤管理工作的规定、办法、意见、条例、通及规章制度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本校后勤管理工作计划、总结、报告、调查材料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后勤工作重要会议记录、纪要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处置各类突发性事件预案（领导小组名单、措施、计划总结等）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车辆工作有关文件材料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伙食工作有关材料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校园绿化工作有关材料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后勤工作重要统计年报表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（二）医务工作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上级有关医疗卫生工作文件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处置各类突发性事件预案（领导小组名单、措施、计划总结等）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师生员工健康状况调查材料及各类重要统计表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医疗卫生工作大事记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传染病处置登记管理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复学学生体检材料管理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新生体检资料及数据分析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本校计划生育工作文件及领取独生子女证名册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XZ16图书、档案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（一）图书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上级关于图书工作文件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图书馆概况、发展规划、藏品目录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图书馆与国内外交流的有关材料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图书馆评估材料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重要统计年报表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（二）档案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学校档案管理的规定、办法和计划、总结及规章制度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档案销毁请示、批复及销毁清册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声像资料（照片、磁带、光盘等）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XZ17信息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上级有关信息化建设工作文件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校园网建设资料（招标文件、图纸、竣工资料、页面设计稿件等）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应用系统相关材料（招标文件、需求调研、系统设计、测试验收资料）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信息化工作相关电子文档（所有电子文档介质的材料）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XZ18规划质量类</w:t>
            </w:r>
          </w:p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XZ1811 学校发展规划及ISO9001质量管理体系建设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792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卓越建桥计划管理（综改）材料（卓越建桥计划工作要点、职能部门绩效目标完成情况表、二级学院绩效目标完成情况表）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上海高校分类评价材料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/>
                <w:sz w:val="24"/>
              </w:rPr>
              <w:t>ISO9001</w:t>
            </w:r>
            <w:r>
              <w:rPr>
                <w:rFonts w:ascii="仿宋" w:eastAsia="仿宋" w:hAnsi="仿宋" w:hint="eastAsia"/>
                <w:sz w:val="24"/>
              </w:rPr>
              <w:t>质量</w:t>
            </w:r>
            <w:r>
              <w:rPr>
                <w:rFonts w:ascii="仿宋" w:eastAsia="仿宋" w:hAnsi="仿宋"/>
                <w:sz w:val="24"/>
              </w:rPr>
              <w:t>管理体系</w:t>
            </w:r>
            <w:r>
              <w:rPr>
                <w:rFonts w:ascii="仿宋" w:eastAsia="仿宋" w:hAnsi="仿宋" w:hint="eastAsia"/>
                <w:sz w:val="24"/>
              </w:rPr>
              <w:t>文件（已</w:t>
            </w:r>
            <w:r>
              <w:rPr>
                <w:rFonts w:ascii="仿宋" w:eastAsia="仿宋" w:hAnsi="仿宋"/>
                <w:sz w:val="24"/>
              </w:rPr>
              <w:t>在</w:t>
            </w:r>
            <w:r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/>
                <w:sz w:val="24"/>
              </w:rPr>
              <w:t>网站</w:t>
            </w:r>
            <w:r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/>
                <w:sz w:val="24"/>
              </w:rPr>
              <w:t>发布电子版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质量管理</w:t>
            </w:r>
            <w:r>
              <w:rPr>
                <w:rFonts w:ascii="仿宋" w:eastAsia="仿宋" w:hAnsi="仿宋"/>
                <w:sz w:val="24"/>
              </w:rPr>
              <w:t>体系文件引用的相关</w:t>
            </w:r>
            <w:r>
              <w:rPr>
                <w:rFonts w:ascii="仿宋" w:eastAsia="仿宋" w:hAnsi="仿宋" w:hint="eastAsia"/>
                <w:sz w:val="24"/>
              </w:rPr>
              <w:t>上级</w:t>
            </w:r>
            <w:r>
              <w:rPr>
                <w:rFonts w:ascii="仿宋" w:eastAsia="仿宋" w:hAnsi="仿宋"/>
                <w:sz w:val="24"/>
              </w:rPr>
              <w:t>文件</w:t>
            </w:r>
            <w:r>
              <w:rPr>
                <w:rFonts w:ascii="仿宋" w:eastAsia="仿宋" w:hAnsi="仿宋" w:hint="eastAsia"/>
                <w:sz w:val="24"/>
              </w:rPr>
              <w:t>（校办</w:t>
            </w:r>
            <w:r>
              <w:rPr>
                <w:rFonts w:ascii="仿宋" w:eastAsia="仿宋" w:hAnsi="仿宋"/>
                <w:sz w:val="24"/>
              </w:rPr>
              <w:t>收集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质量</w:t>
            </w:r>
            <w:r>
              <w:rPr>
                <w:rFonts w:ascii="仿宋" w:eastAsia="仿宋" w:hAnsi="仿宋"/>
                <w:sz w:val="24"/>
              </w:rPr>
              <w:t>管理体系文件变更申请</w:t>
            </w:r>
            <w:r>
              <w:rPr>
                <w:rFonts w:ascii="仿宋" w:eastAsia="仿宋" w:hAnsi="仿宋" w:hint="eastAsia"/>
                <w:sz w:val="24"/>
              </w:rPr>
              <w:t>表</w:t>
            </w:r>
            <w:r>
              <w:rPr>
                <w:rFonts w:ascii="仿宋" w:eastAsia="仿宋" w:hAnsi="仿宋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附含文件</w:t>
            </w:r>
            <w:proofErr w:type="gramEnd"/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受控文件</w:t>
            </w:r>
            <w:r>
              <w:rPr>
                <w:rFonts w:ascii="仿宋" w:eastAsia="仿宋" w:hAnsi="仿宋"/>
                <w:sz w:val="24"/>
              </w:rPr>
              <w:t>清单、外来文件清单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文件销毁记录表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不符合处理单（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附含</w:t>
            </w:r>
            <w:r>
              <w:rPr>
                <w:rFonts w:ascii="仿宋" w:eastAsia="仿宋" w:hAnsi="仿宋"/>
                <w:sz w:val="24"/>
              </w:rPr>
              <w:t>整改</w:t>
            </w:r>
            <w:proofErr w:type="gramEnd"/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内部审核</w:t>
            </w:r>
            <w:r>
              <w:rPr>
                <w:rFonts w:ascii="仿宋" w:eastAsia="仿宋" w:hAnsi="仿宋"/>
                <w:sz w:val="24"/>
              </w:rPr>
              <w:t>管理材料（</w:t>
            </w:r>
            <w:r>
              <w:rPr>
                <w:rFonts w:ascii="仿宋" w:eastAsia="仿宋" w:hAnsi="仿宋" w:hint="eastAsia"/>
                <w:sz w:val="24"/>
              </w:rPr>
              <w:t>内部</w:t>
            </w:r>
            <w:r>
              <w:rPr>
                <w:rFonts w:ascii="仿宋" w:eastAsia="仿宋" w:hAnsi="仿宋"/>
                <w:sz w:val="24"/>
              </w:rPr>
              <w:t>审核通知、内</w:t>
            </w:r>
            <w:proofErr w:type="gramStart"/>
            <w:r>
              <w:rPr>
                <w:rFonts w:ascii="仿宋" w:eastAsia="仿宋" w:hAnsi="仿宋"/>
                <w:sz w:val="24"/>
              </w:rPr>
              <w:t>审总结</w:t>
            </w:r>
            <w:proofErr w:type="gramEnd"/>
            <w:r>
              <w:rPr>
                <w:rFonts w:ascii="仿宋" w:eastAsia="仿宋" w:hAnsi="仿宋"/>
                <w:sz w:val="24"/>
              </w:rPr>
              <w:t>报告）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</w:t>
            </w:r>
            <w:r>
              <w:rPr>
                <w:rFonts w:ascii="仿宋" w:eastAsia="仿宋" w:hAnsi="仿宋"/>
                <w:sz w:val="24"/>
              </w:rPr>
              <w:t>评审材料（</w:t>
            </w:r>
            <w:r>
              <w:rPr>
                <w:rFonts w:ascii="仿宋" w:eastAsia="仿宋" w:hAnsi="仿宋" w:hint="eastAsia"/>
                <w:sz w:val="24"/>
              </w:rPr>
              <w:t>管理</w:t>
            </w:r>
            <w:r>
              <w:rPr>
                <w:rFonts w:ascii="仿宋" w:eastAsia="仿宋" w:hAnsi="仿宋"/>
                <w:sz w:val="24"/>
              </w:rPr>
              <w:t>评审通知、</w:t>
            </w:r>
            <w:r>
              <w:rPr>
                <w:rFonts w:ascii="仿宋" w:eastAsia="仿宋" w:hAnsi="仿宋" w:hint="eastAsia"/>
                <w:sz w:val="24"/>
              </w:rPr>
              <w:t>管理</w:t>
            </w:r>
            <w:r>
              <w:rPr>
                <w:rFonts w:ascii="仿宋" w:eastAsia="仿宋" w:hAnsi="仿宋"/>
                <w:sz w:val="24"/>
              </w:rPr>
              <w:t>评审会议纪要、管理评审报告）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持续</w:t>
            </w:r>
            <w:r>
              <w:rPr>
                <w:rFonts w:ascii="仿宋" w:eastAsia="仿宋" w:hAnsi="仿宋"/>
                <w:sz w:val="24"/>
              </w:rPr>
              <w:t>改进材料（</w:t>
            </w:r>
            <w:r>
              <w:rPr>
                <w:rFonts w:ascii="仿宋" w:eastAsia="仿宋" w:hAnsi="仿宋" w:hint="eastAsia"/>
                <w:sz w:val="24"/>
              </w:rPr>
              <w:t>纠正</w:t>
            </w:r>
            <w:r>
              <w:rPr>
                <w:rFonts w:ascii="仿宋" w:eastAsia="仿宋" w:hAnsi="仿宋"/>
                <w:sz w:val="24"/>
              </w:rPr>
              <w:t>措施报告）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ISO9001外审报告</w:t>
            </w:r>
            <w:r>
              <w:rPr>
                <w:rFonts w:ascii="仿宋" w:eastAsia="仿宋" w:hAnsi="仿宋"/>
                <w:sz w:val="24"/>
              </w:rPr>
              <w:t>、证书、铜牌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XZ1812 督导工作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督导办听课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汇总文件（纸质、电子均有）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听课评价表（纸质、电子均有）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716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毕业论文（设计）相关检查记录及汇总表，包括开题、中期和毕业答辩（纸质、电子均有）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实践教学（实习实训）检查记录（纸质、电子均有）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督导办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专项调查报告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6425FB" w:rsidRDefault="006425FB" w:rsidP="002B0052">
            <w:r>
              <w:rPr>
                <w:rFonts w:ascii="仿宋" w:eastAsia="仿宋" w:hAnsi="仿宋" w:hint="eastAsia"/>
                <w:sz w:val="24"/>
              </w:rPr>
              <w:t>督导简报（电子文档，2020年春季学期实施）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三、教学类档案归档范围和保管期限表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JX13教学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JX1311  教务综合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上级有关教学工作文件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教学改革、培养目标、培养规格、学制等方面的指示、规定、办法，学校制定有关教学工作的制度、规定、办法、条例等文件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学校规划、实施计划、关于教学的规章制度、调研报告、简报、总结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教学工作会议记录（专业委员会、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系部主任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会议、教研活动等）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教学评估文件材料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教学督导工作文件材料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教学质量检查通知、计划、总结、报告（奖教金名单）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教学基本数据等重要统计报表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校内外体育运动会有关材料（秩序册、成绩等）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JX1312  专业建设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国家、市教委、学校精品专业、课程文件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新增专业论证、评审、申报、审批材料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特色专业、新办专业的申请报告、论证材料、批复材料，老专业调整材料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JX1313  招生工作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上级有关招生工作文件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24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学校制定的有关招生工作方面的计划、制度、规定、办法、条例等文件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新生录取原始名册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招生简章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关于招生、录取工作重要会议纪要、工作总结、统计数据资料、调研报告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各类重要统计报表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JX1314  学籍管理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学籍管理文件材料（规定、办法、意见、通知等）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学生成绩总册、师资配备安排表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学生英语4-6级、计算机等级考试成绩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学生学籍卡片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学生学籍变更材料（留级、重读、休学、复学、退学、转学、转专业等）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违纪学生处分决定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在校学生名册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学历证明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JX1315  课堂教学与教学实践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各专业教学计划、教学大纲（公共课程）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永久或长期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课程建设要求及安排，校历表，课表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试题库（期末考试试卷及答案）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教学典型案例、教模、标本、课件等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实习计划大纲、总结、鉴定材料、有代表性的实习报告、基地建立、建设、评估等材料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社会调查、社会实践计划、总结及有关材料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教学方法和手段改革取得成效的材料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JX1316 学位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上级关于学位工作文件材料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本校学位评定条例、办法及计划、总结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学位委员会会议纪要、决定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学位委员会授予学士学位清册及签收名册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学生毕业、结业、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肄业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证书签收名册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优秀学士学位论文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JX1317  学生工作、就业工作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（一）综合性管理文件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上级有关学生工作文件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工作请示与批复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各类重要统计报表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（二）学生奖惩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各类学生奖学金评选、发放规定、通知及获奖名单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违纪学生处分决定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（三）毕业生就业指导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上级有关毕业生工作文件材料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学校有关毕业生工作的计划、总结、简报、措施、办法等材料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毕业生名册、派遣名册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毕业生去向、毕业生供需统计、毕业生就业率、就业工作措施、就业工作效果等材料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毕业生质量跟踪调查和信息反馈材料（毕业生就业质量报告）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获全国、市、教委系统先进集体、个人的名单与表彰材料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报到证存根领取签收册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JX1318  教材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教材工作规定、办法、通知、条例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自编、主编教材、教学指导书、实习指导书和习题集汇总表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各专业教材目录及发放情况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特色教材编写规划、教师申报材料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优秀教材奖申报、批复材料及获奖证书等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JX1319  实验室、实践教学管理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上级关于实验室工作的各类文件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有关实验室、实践教学管理各类文件、规章制度等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实验室、实践教学建设发展规划、改革以及重大事件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实验室建设审批（立项、合并、调整、撤销等）以及实验室评估材料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高等学校实验室信息统计数据（实验室/设备年报）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高校教学实验室安全工作年度报告（安全年报）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JX1320  校企合作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上级有关校企合作工作的文件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学校有关校企合作工作的计划、总结、简报、措施、办法等材料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校企合作各类文件（会议纪要、协议、合同等）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专利证书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校企合作校外导师 学生校企合作实习汇总表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JX14、JX15、JX16 继续教育学院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JX1411 综合性管理文件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上级、学校有关继续教育工作文件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重要活动有关材料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会议记录、纪要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获全国、市、教委系统、学院先进集体、个人的名单及表彰材料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各类重要统计报表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继续教育工作大事记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JX1412-1418 成人教育教学档案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上级、学校有关成人教育工作文件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专业设置、专业调整请示、报告、批复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成人教育管理规定、条例、办法、通知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教学评估、教学质量检查文件材料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招生计划、规定、总结、生源计划、招生请示及批复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新生录取材料及新生名单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招生简章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在校学生名单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学生成绩汇总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学生学籍变更材料（休学、复学、退学等审批材料）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学生奖励与处分决定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各专业教学大纲、进度表、校历及课程表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永久或长期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期终考试试卷及答案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学生优秀毕业论文（每专业两篇）、学位授予材料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毕业生登记表、名册、证书签收单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教材目录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JX1511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各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类培训班、考证班教学档案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上级、学校有关培训工作文件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培训计划和总结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教学进度表；教师、学生情况、考核结果等材料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JX1611自学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助考教学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档案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上级、学校有关自学助考工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作文件</w:t>
            </w:r>
            <w:proofErr w:type="gramEnd"/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教学计划和总结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教学进度表；教师、学生情况、考核结果等材料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存学院教学类档案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本科生毕业论文及评审意见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课堂教学材料、课程进度表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教师任课安排、教案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毕业实习管理性文件、优秀实习报告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本专业教学检查、调查材料和总结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教师工作量核算、登记材料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学院教学工作会议记录、年度总结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各主科考试试卷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教师教学情况调查表、教学质量检查、评估、总结及专家听课记录材料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四、科学研究类档案归档范围和保管期限表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KY 科研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KY11综合性管理材料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上级关于科研工作材料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科研计划表等文件材料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科研成果汇编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科研成果获奖文件及证书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专利申请文件、专利证书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国内外科技协作、服务、咨询、开发协议、合同及来往文书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参加或举办国内外重要学术活动材料（请示、批复、论文及来往文书、会议日程表、签名册等）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科研工作重要统计年报表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KY12科研项目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（一）科研准备阶段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开题报告与课题调研论证材料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任务书、合同、协议书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课题研究计划、设计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项目执行情况、项目调整或撤销报告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课题投资和预决算材料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（二）研究中期检查阶段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中期检查表（附阶段性成果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—研究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报告、论文等）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（三）总结鉴定、验收阶段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研究报告、总结报告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论文专著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鉴定、验收项目材料（专家评审意见）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课题工作总结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（四）申报奖励阶段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科研成果登记表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科研成果奖励申报与审批材料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科研成果获奖材料（奖状、奖章、证书）原件或影印件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KY13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重点学科建设相关资料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重点学科申报书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重点学科建设过程和验收材料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硕士学位点建设相关材料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五、基建类档案归档范围和保管期限表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JJ基建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基建工作总体规划图、总平面图、地下总管线图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有关合同、协议书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竣工图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六、仪器设备类档案归档范围和保管期限表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SB仪器设备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上级关于仪器设备工作文件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仪器设备台账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仪器设备出入库及报失报废、报损单据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仪器设备统计年报、各类重要统计报表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七、出版类档案归档范围和保管期限表</w:t>
            </w:r>
          </w:p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CB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学报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上级、学校有关编辑出版工作文件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工作计划、总结、报告、规章制度及重要会议记录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编辑出版合同、协议书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编辑出版的请示和批复（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含准印证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审稿单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出版物样本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获奖或查处情况的文件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参考价值的读者来信、重要评论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出版工作大事记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八、外事类档案归档范围和保管期限表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WS11 综合性管理文件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上级关于外事工作文件材料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学校外事工作计划、总结、报告及规章制度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外事工作年度重要统计报表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外事工作会议材料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外事工作大事记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WS12 出国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上级对出国（境）人员的有关文件材料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教工出国（境）考察、访问、讲学、研究年度统计报表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教工出国（境）考察、访问、讲学、研究、进修人员材料（请示、批复、审批表）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学生赴台、赴日研修材料（请示、批复、通知等）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WS13 外国专家、教师来校访问、任教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68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邀请、聘请外籍专家、教师的计划、批复和合同、推荐信及简历（引进人才、聘请外国专家）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《外国专家证》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“海外名师”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接待外国党政官员、各届人士来校参观访问的文件材料及登记表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WS14 国际交流合作与会议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中外合作办学、校际交流协议、合同、项目纪要材料、备忘录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本校申报召开国际学术会议的请示、批复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双方互赠的礼品、纪念品清单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国际会议有关材料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WS15 外国留学生工作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录取审批材料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学籍登记表、学籍卡片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教学计划、大纲、安排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学习情况、成绩及评语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学位论文及学位证书复印件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学生名册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学生去向及有关材料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left"/>
              <w:rPr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八、财会类档案归档范围和保管期限表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10206" w:type="dxa"/>
            <w:gridSpan w:val="3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CK财会</w:t>
            </w:r>
          </w:p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CK11综合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上级有关财务会计工作文件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本校财务管理规定、计划、总结、请示、批复等文件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有关收费（新增专业、学生公寓）问题等的请示与批复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有关财务管理方面的其他文件材料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财会档案移交保管清册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财会档案销毁清册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CK12会计报表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color w:val="000000"/>
                <w:sz w:val="22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决算报表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预算会计报表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各种统计报表（含工资报表）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CK13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会计账薄</w:t>
            </w:r>
            <w:proofErr w:type="gramEnd"/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科目细账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日记账（其中：现金、银行存款日记账）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CK14会计凭证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原始凭证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银行存款余额调节表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银行对账单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短期</w:t>
            </w: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CK15工资清册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25FB" w:rsidTr="002B0052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08" w:type="dxa"/>
            <w:vAlign w:val="center"/>
          </w:tcPr>
          <w:p w:rsidR="006425FB" w:rsidRDefault="006425FB" w:rsidP="002B005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工资表</w:t>
            </w:r>
          </w:p>
        </w:tc>
        <w:tc>
          <w:tcPr>
            <w:tcW w:w="1695" w:type="dxa"/>
            <w:vAlign w:val="center"/>
          </w:tcPr>
          <w:p w:rsidR="006425FB" w:rsidRDefault="006425FB" w:rsidP="002B005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永久</w:t>
            </w:r>
          </w:p>
        </w:tc>
      </w:tr>
    </w:tbl>
    <w:p w:rsidR="006425FB" w:rsidRDefault="006425FB" w:rsidP="006425FB">
      <w:pPr>
        <w:pStyle w:val="a5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80785C" w:rsidRDefault="0080785C">
      <w:pPr>
        <w:rPr>
          <w:rFonts w:hint="eastAsia"/>
        </w:rPr>
      </w:pPr>
    </w:p>
    <w:sectPr w:rsidR="0080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7CEE12"/>
    <w:multiLevelType w:val="singleLevel"/>
    <w:tmpl w:val="867CEE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32702"/>
    <w:multiLevelType w:val="singleLevel"/>
    <w:tmpl w:val="38A327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B"/>
    <w:rsid w:val="006425FB"/>
    <w:rsid w:val="008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F2AB-8D4D-4343-ADEE-505DD580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F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425F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425F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25FB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6425FB"/>
    <w:rPr>
      <w:b/>
      <w:sz w:val="32"/>
      <w:szCs w:val="24"/>
    </w:rPr>
  </w:style>
  <w:style w:type="paragraph" w:styleId="a3">
    <w:name w:val="footer"/>
    <w:basedOn w:val="a"/>
    <w:link w:val="Char"/>
    <w:uiPriority w:val="99"/>
    <w:qFormat/>
    <w:rsid w:val="0064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25FB"/>
    <w:rPr>
      <w:sz w:val="18"/>
      <w:szCs w:val="18"/>
    </w:rPr>
  </w:style>
  <w:style w:type="paragraph" w:styleId="a4">
    <w:name w:val="header"/>
    <w:basedOn w:val="a"/>
    <w:link w:val="Char0"/>
    <w:qFormat/>
    <w:rsid w:val="006425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425FB"/>
    <w:rPr>
      <w:sz w:val="18"/>
      <w:szCs w:val="24"/>
    </w:rPr>
  </w:style>
  <w:style w:type="paragraph" w:styleId="a5">
    <w:name w:val="Normal (Web)"/>
    <w:basedOn w:val="a"/>
    <w:qFormat/>
    <w:rsid w:val="006425F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6425F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25FB"/>
    <w:pPr>
      <w:ind w:firstLineChars="200" w:firstLine="420"/>
    </w:pPr>
    <w:rPr>
      <w:rFonts w:ascii="Calibri" w:eastAsia="宋体" w:hAnsi="Calibri"/>
      <w:szCs w:val="22"/>
    </w:rPr>
  </w:style>
  <w:style w:type="character" w:styleId="a8">
    <w:name w:val="Hyperlink"/>
    <w:basedOn w:val="a0"/>
    <w:rsid w:val="006425FB"/>
    <w:rPr>
      <w:color w:val="0563C1" w:themeColor="hyperlink"/>
      <w:u w:val="single"/>
    </w:rPr>
  </w:style>
  <w:style w:type="character" w:styleId="a9">
    <w:name w:val="FollowedHyperlink"/>
    <w:basedOn w:val="a0"/>
    <w:rsid w:val="00642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MJL</dc:creator>
  <cp:keywords/>
  <dc:description/>
  <cp:lastModifiedBy>MJL</cp:lastModifiedBy>
  <cp:revision>1</cp:revision>
  <dcterms:created xsi:type="dcterms:W3CDTF">2025-05-28T01:41:00Z</dcterms:created>
  <dcterms:modified xsi:type="dcterms:W3CDTF">2025-05-28T01:41:00Z</dcterms:modified>
</cp:coreProperties>
</file>