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小学教师教育微专业招生简章</w:t>
      </w:r>
    </w:p>
    <w:p>
      <w:pPr>
        <w:spacing w:line="360" w:lineRule="auto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一、专业简介</w:t>
      </w:r>
    </w:p>
    <w:p>
      <w:pPr>
        <w:spacing w:line="360" w:lineRule="auto"/>
        <w:ind w:firstLine="424" w:firstLineChars="177"/>
      </w:pPr>
      <w:r>
        <w:rPr>
          <w:rFonts w:hint="eastAsia" w:ascii="宋体" w:hAnsi="宋体" w:cs="宋体"/>
          <w:kern w:val="0"/>
          <w:szCs w:val="21"/>
        </w:rPr>
        <w:t>当前许多高校毕业生考虑进入学校就职，需要取得相应的教师资格证书，根据已有的数据，当前教师资格证笔试通过率约为30%，所以相关考试对学生而言有不小的难度。因此，为了满足这部分学生的教资考试需求，教育学院开设了小学教师教育</w:t>
      </w:r>
      <w:r>
        <w:rPr>
          <w:rFonts w:hint="eastAsia" w:ascii="宋体" w:hAnsi="宋体" w:cs="Cambria"/>
          <w:kern w:val="0"/>
          <w:szCs w:val="21"/>
        </w:rPr>
        <w:t>微</w:t>
      </w:r>
      <w:r>
        <w:rPr>
          <w:rFonts w:hint="eastAsia" w:ascii="宋体" w:hAnsi="宋体" w:cs="宋体"/>
          <w:kern w:val="0"/>
          <w:szCs w:val="21"/>
        </w:rPr>
        <w:t>专业。本专业针对教师资格考试的相关内容进行教学和提升，可以通过系统的学习和训练，提高学生的考试技巧和知识掌握程度，从而提高通过率。</w:t>
      </w:r>
    </w:p>
    <w:p>
      <w:pPr>
        <w:spacing w:line="360" w:lineRule="auto"/>
        <w:ind w:firstLine="424" w:firstLineChars="177"/>
      </w:pPr>
      <w:r>
        <w:rPr>
          <w:rFonts w:hint="eastAsia"/>
        </w:rPr>
        <w:t>本专业面向热爱小学教育，未来有意在小学从事教学工作的学生，侧重围绕教师资格证考试笔试相关内容进行培训。以小学教师资格证书考试要求为标准，打造了教育学、心理学基本原理、小学课程和教学、现代信息技术等课程，致力于弥补学生在相关知识上的缺失，使其达到教师资格证考试要求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二、培养目标</w:t>
      </w:r>
    </w:p>
    <w:p>
      <w:pPr>
        <w:spacing w:line="360" w:lineRule="auto"/>
        <w:ind w:firstLine="424" w:firstLineChars="177"/>
      </w:pPr>
      <w:r>
        <w:rPr>
          <w:rFonts w:hint="eastAsia"/>
        </w:rPr>
        <w:t>本专业围绕小学教育专业理论知识，以教师资格证书考试要求为标准，强化相关课程的核心知识、技能和方法，培养能够取得小学教师资格证书，并在未来能够胜任小学教师岗位的应用型人才。</w:t>
      </w:r>
    </w:p>
    <w:p>
      <w:pPr>
        <w:spacing w:line="360" w:lineRule="auto"/>
        <w:ind w:firstLine="424" w:firstLineChars="177"/>
      </w:pPr>
      <w:r>
        <w:rPr>
          <w:rFonts w:hint="eastAsia"/>
        </w:rPr>
        <w:t>通过本专业的学习，学生可以：</w:t>
      </w:r>
    </w:p>
    <w:p>
      <w:pPr>
        <w:pStyle w:val="29"/>
        <w:numPr>
          <w:ilvl w:val="0"/>
          <w:numId w:val="1"/>
        </w:numPr>
        <w:spacing w:line="360" w:lineRule="auto"/>
      </w:pPr>
      <w:r>
        <w:rPr>
          <w:rFonts w:hint="eastAsia"/>
        </w:rPr>
        <w:t>掌握教育学、教育心理学等专业理论知识。</w:t>
      </w:r>
    </w:p>
    <w:p>
      <w:pPr>
        <w:pStyle w:val="29"/>
        <w:numPr>
          <w:ilvl w:val="0"/>
          <w:numId w:val="1"/>
        </w:numPr>
        <w:spacing w:line="360" w:lineRule="auto"/>
      </w:pPr>
      <w:r>
        <w:rPr>
          <w:rFonts w:hint="eastAsia"/>
        </w:rPr>
        <w:t>通过教学实践训练，掌握教学基本技能、教学设计方法。</w:t>
      </w:r>
    </w:p>
    <w:p>
      <w:pPr>
        <w:pStyle w:val="29"/>
        <w:numPr>
          <w:ilvl w:val="0"/>
          <w:numId w:val="1"/>
        </w:numPr>
        <w:spacing w:line="360" w:lineRule="auto"/>
      </w:pPr>
      <w:r>
        <w:rPr>
          <w:rFonts w:hint="eastAsia"/>
        </w:rPr>
        <w:t>掌握现代教育信息技术理论，并能在教学中灵活运用。</w:t>
      </w:r>
    </w:p>
    <w:p>
      <w:pPr>
        <w:pStyle w:val="29"/>
        <w:numPr>
          <w:ilvl w:val="0"/>
          <w:numId w:val="1"/>
        </w:numPr>
        <w:spacing w:line="360" w:lineRule="auto"/>
      </w:pPr>
      <w:r>
        <w:rPr>
          <w:rFonts w:hint="eastAsia"/>
        </w:rPr>
        <w:t>了解小学日常工作和班级管理的相关事宜。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三、课程设置</w:t>
      </w:r>
    </w:p>
    <w:p>
      <w:pPr>
        <w:spacing w:line="360" w:lineRule="auto"/>
        <w:ind w:firstLine="424" w:firstLineChars="177"/>
      </w:pPr>
      <w:r>
        <w:rPr>
          <w:rFonts w:hint="eastAsia"/>
        </w:rPr>
        <w:t>鉴于小学教师资格证书笔试要求，本专业将主要涉及以下7门课程（共1</w:t>
      </w:r>
      <w:r>
        <w:t>5</w:t>
      </w:r>
      <w:r>
        <w:rPr>
          <w:rFonts w:hint="eastAsia"/>
        </w:rPr>
        <w:t>学分）：</w:t>
      </w:r>
    </w:p>
    <w:p>
      <w:pPr>
        <w:pStyle w:val="29"/>
        <w:numPr>
          <w:ilvl w:val="0"/>
          <w:numId w:val="2"/>
        </w:numPr>
        <w:spacing w:line="360" w:lineRule="auto"/>
      </w:pPr>
      <w:r>
        <w:rPr>
          <w:rFonts w:hint="eastAsia"/>
        </w:rPr>
        <w:t>教育学原理（2学分）</w:t>
      </w:r>
    </w:p>
    <w:p>
      <w:pPr>
        <w:pStyle w:val="29"/>
        <w:numPr>
          <w:ilvl w:val="0"/>
          <w:numId w:val="2"/>
        </w:numPr>
        <w:spacing w:line="360" w:lineRule="auto"/>
      </w:pPr>
      <w:r>
        <w:rPr>
          <w:rFonts w:hint="eastAsia"/>
        </w:rPr>
        <w:t>教育心理学（2学分）</w:t>
      </w:r>
    </w:p>
    <w:p>
      <w:pPr>
        <w:pStyle w:val="29"/>
        <w:numPr>
          <w:ilvl w:val="0"/>
          <w:numId w:val="2"/>
        </w:numPr>
        <w:spacing w:line="360" w:lineRule="auto"/>
      </w:pPr>
      <w:r>
        <w:rPr>
          <w:rFonts w:hint="eastAsia"/>
        </w:rPr>
        <w:t>教育研究方法（2学分）</w:t>
      </w:r>
    </w:p>
    <w:p>
      <w:pPr>
        <w:pStyle w:val="29"/>
        <w:numPr>
          <w:ilvl w:val="0"/>
          <w:numId w:val="2"/>
        </w:numPr>
        <w:spacing w:line="360" w:lineRule="auto"/>
      </w:pPr>
      <w:r>
        <w:rPr>
          <w:rFonts w:hint="eastAsia"/>
        </w:rPr>
        <w:t>现代教育技术（2学分）</w:t>
      </w:r>
    </w:p>
    <w:p>
      <w:pPr>
        <w:pStyle w:val="29"/>
        <w:numPr>
          <w:ilvl w:val="0"/>
          <w:numId w:val="2"/>
        </w:numPr>
        <w:spacing w:line="360" w:lineRule="auto"/>
      </w:pPr>
      <w:r>
        <w:rPr>
          <w:rFonts w:hint="eastAsia"/>
        </w:rPr>
        <w:t>小学课程与教学论（2学分）</w:t>
      </w:r>
    </w:p>
    <w:p>
      <w:pPr>
        <w:pStyle w:val="29"/>
        <w:numPr>
          <w:ilvl w:val="0"/>
          <w:numId w:val="2"/>
        </w:numPr>
        <w:spacing w:line="360" w:lineRule="auto"/>
      </w:pPr>
      <w:r>
        <w:rPr>
          <w:rFonts w:hint="eastAsia"/>
        </w:rPr>
        <w:t>小学班队管理（2学分）</w:t>
      </w:r>
    </w:p>
    <w:p>
      <w:pPr>
        <w:pStyle w:val="29"/>
        <w:numPr>
          <w:ilvl w:val="0"/>
          <w:numId w:val="2"/>
        </w:numPr>
        <w:spacing w:line="360" w:lineRule="auto"/>
      </w:pPr>
      <w:r>
        <w:rPr>
          <w:rFonts w:hint="eastAsia"/>
        </w:rPr>
        <w:t>小学课堂教学技能训练（2学分）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四、教学方式</w:t>
      </w:r>
    </w:p>
    <w:p>
      <w:pPr>
        <w:spacing w:line="360" w:lineRule="auto"/>
        <w:ind w:firstLine="424" w:firstLineChars="177"/>
      </w:pPr>
      <w:r>
        <w:rPr>
          <w:rFonts w:hint="eastAsia"/>
        </w:rPr>
        <w:t>线下教学：采用全线下教学模式，讲解教育、教学、心理学等理论知识。</w:t>
      </w:r>
    </w:p>
    <w:p>
      <w:pPr>
        <w:spacing w:line="360" w:lineRule="auto"/>
        <w:ind w:firstLine="424" w:firstLineChars="177"/>
      </w:pPr>
      <w:r>
        <w:rPr>
          <w:rFonts w:hint="eastAsia"/>
        </w:rPr>
        <w:t>实践教学：采用微格教学方式，提升课堂教学技能。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五、专业基础</w:t>
      </w:r>
    </w:p>
    <w:p>
      <w:pPr>
        <w:spacing w:line="360" w:lineRule="auto"/>
        <w:ind w:firstLine="424" w:firstLineChars="177"/>
      </w:pPr>
      <w:r>
        <w:rPr>
          <w:rFonts w:ascii="宋体" w:hAnsi="宋体" w:cs="Cambria"/>
          <w:kern w:val="0"/>
          <w:szCs w:val="21"/>
        </w:rPr>
        <w:t>教育学院目前</w:t>
      </w:r>
      <w:r>
        <w:rPr>
          <w:rFonts w:ascii="宋体" w:hAnsi="宋体" w:cs="宋体"/>
          <w:kern w:val="0"/>
          <w:szCs w:val="21"/>
        </w:rPr>
        <w:t>已</w:t>
      </w:r>
      <w:r>
        <w:rPr>
          <w:rFonts w:hint="eastAsia" w:ascii="宋体" w:hAnsi="宋体" w:cs="宋体"/>
          <w:kern w:val="0"/>
          <w:szCs w:val="21"/>
        </w:rPr>
        <w:t>建成小</w:t>
      </w:r>
      <w:r>
        <w:rPr>
          <w:rFonts w:ascii="宋体" w:hAnsi="宋体" w:cs="宋体"/>
          <w:kern w:val="0"/>
          <w:szCs w:val="21"/>
        </w:rPr>
        <w:t>学教育专业，具有相关的专业建设经验</w:t>
      </w:r>
      <w:r>
        <w:rPr>
          <w:rFonts w:hint="eastAsia" w:ascii="宋体" w:hAnsi="宋体" w:cs="宋体"/>
          <w:kern w:val="0"/>
          <w:szCs w:val="21"/>
        </w:rPr>
        <w:t>，开设了教</w:t>
      </w:r>
      <w:r>
        <w:rPr>
          <w:rFonts w:ascii="宋体" w:hAnsi="宋体" w:cs="宋体"/>
          <w:kern w:val="0"/>
          <w:szCs w:val="21"/>
        </w:rPr>
        <w:t>育学、心理学、小学课程与教学论</w:t>
      </w:r>
      <w:r>
        <w:rPr>
          <w:rFonts w:hint="eastAsia" w:ascii="宋体" w:hAnsi="宋体" w:cs="宋体"/>
          <w:kern w:val="0"/>
          <w:szCs w:val="21"/>
        </w:rPr>
        <w:t>等专业核心课</w:t>
      </w:r>
      <w:r>
        <w:rPr>
          <w:rFonts w:ascii="宋体" w:hAnsi="宋体" w:cs="宋体"/>
          <w:kern w:val="0"/>
          <w:szCs w:val="21"/>
        </w:rPr>
        <w:t>程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具备了成熟的师资团队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/>
        </w:rPr>
        <w:t>本专业以此为核心，引入邻近的一线小学专家教师共同授课，以丰富的案例、项目、讨论等方式，提高学生的教育教学能力和教师基本素养。</w:t>
      </w:r>
      <w:r>
        <w:rPr>
          <w:rFonts w:ascii="宋体" w:hAnsi="宋体" w:cs="宋体"/>
          <w:kern w:val="0"/>
          <w:szCs w:val="21"/>
        </w:rPr>
        <w:t>并与邻近</w:t>
      </w:r>
      <w:r>
        <w:rPr>
          <w:rFonts w:hint="eastAsia" w:ascii="宋体" w:hAnsi="宋体" w:cs="宋体"/>
          <w:kern w:val="0"/>
          <w:szCs w:val="21"/>
        </w:rPr>
        <w:t>的明珠小学、华东师范大学附属临港小学、建平临港小学、泥城小学、御桥小学、尚博实验小学、上海师范大学附属临港小学等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hint="eastAsia" w:ascii="宋体" w:hAnsi="宋体" w:cs="宋体"/>
          <w:kern w:val="0"/>
          <w:szCs w:val="21"/>
        </w:rPr>
        <w:t>所小学建立了合作关系，共同培养未来教师，深受各学校欢迎。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六、学习收获</w:t>
      </w:r>
    </w:p>
    <w:p>
      <w:pPr>
        <w:pStyle w:val="29"/>
        <w:numPr>
          <w:ilvl w:val="0"/>
          <w:numId w:val="3"/>
        </w:numPr>
        <w:spacing w:line="360" w:lineRule="auto"/>
      </w:pPr>
      <w:r>
        <w:rPr>
          <w:rFonts w:hint="eastAsia"/>
        </w:rPr>
        <w:t>获得小学教师教育微专业证书，提升个人竞争力。</w:t>
      </w:r>
    </w:p>
    <w:p>
      <w:pPr>
        <w:pStyle w:val="29"/>
        <w:numPr>
          <w:ilvl w:val="0"/>
          <w:numId w:val="3"/>
        </w:numPr>
        <w:spacing w:line="360" w:lineRule="auto"/>
      </w:pPr>
      <w:r>
        <w:rPr>
          <w:rFonts w:hint="eastAsia"/>
        </w:rPr>
        <w:t>掌握教师资格考试内容，提升教资考试通过率。</w:t>
      </w:r>
    </w:p>
    <w:p>
      <w:pPr>
        <w:pStyle w:val="29"/>
        <w:numPr>
          <w:ilvl w:val="0"/>
          <w:numId w:val="3"/>
        </w:numPr>
        <w:spacing w:line="360" w:lineRule="auto"/>
      </w:pPr>
      <w:r>
        <w:rPr>
          <w:rFonts w:hint="eastAsia"/>
        </w:rPr>
        <w:t>提供教师资格考试面试环节培训机会。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七、报名条件</w:t>
      </w:r>
    </w:p>
    <w:p>
      <w:pPr>
        <w:widowControl/>
        <w:spacing w:line="360" w:lineRule="auto"/>
        <w:ind w:firstLine="424" w:firstLineChars="177"/>
        <w:jc w:val="left"/>
        <w:rPr>
          <w:rFonts w:ascii="宋体" w:hAnsi="宋体"/>
        </w:rPr>
      </w:pPr>
      <w:r>
        <w:rPr>
          <w:rFonts w:hint="eastAsia" w:ascii="宋体" w:hAnsi="宋体"/>
          <w:lang w:eastAsia="zh-Hans"/>
        </w:rPr>
        <w:t>对小学教师相关岗位感兴趣的</w:t>
      </w:r>
      <w:r>
        <w:rPr>
          <w:rFonts w:hint="eastAsia" w:ascii="宋体" w:hAnsi="宋体"/>
        </w:rPr>
        <w:t>学生</w:t>
      </w:r>
      <w:r>
        <w:rPr>
          <w:rFonts w:hint="eastAsia" w:ascii="宋体" w:hAnsi="宋体"/>
          <w:lang w:eastAsia="zh-Hans"/>
        </w:rPr>
        <w:t>均可报名</w:t>
      </w:r>
      <w:r>
        <w:rPr>
          <w:rFonts w:ascii="宋体" w:hAnsi="宋体"/>
          <w:lang w:eastAsia="zh-Hans"/>
        </w:rPr>
        <w:t>，</w:t>
      </w:r>
      <w:r>
        <w:rPr>
          <w:rFonts w:hint="eastAsia" w:ascii="宋体" w:hAnsi="宋体"/>
          <w:lang w:eastAsia="zh-Hans"/>
        </w:rPr>
        <w:t>无</w:t>
      </w:r>
      <w:r>
        <w:rPr>
          <w:rFonts w:ascii="宋体" w:hAnsi="宋体"/>
        </w:rPr>
        <w:t>专业限制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八、报名方式</w:t>
      </w:r>
    </w:p>
    <w:p>
      <w:pPr>
        <w:spacing w:line="360" w:lineRule="auto"/>
        <w:ind w:firstLine="424" w:firstLineChars="177"/>
        <w:rPr>
          <w:rFonts w:hint="eastAsia"/>
        </w:rPr>
      </w:pPr>
      <w:r>
        <w:rPr>
          <w:rFonts w:hint="eastAsia"/>
        </w:rPr>
        <w:t>线上咨询：QQ群：</w:t>
      </w:r>
      <w:r>
        <w:t>699455113</w:t>
      </w:r>
    </w:p>
    <w:p>
      <w:pPr>
        <w:spacing w:line="360" w:lineRule="auto"/>
        <w:ind w:firstLine="424" w:firstLineChars="177"/>
      </w:pPr>
      <w:r>
        <w:rPr>
          <w:rFonts w:hint="eastAsia"/>
        </w:rPr>
        <w:t>报名：填写相关报名表，线下交至教育学院3</w:t>
      </w:r>
      <w:r>
        <w:t>14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九、学费及奖励</w:t>
      </w:r>
    </w:p>
    <w:p>
      <w:pPr>
        <w:spacing w:line="360" w:lineRule="auto"/>
        <w:ind w:firstLine="424" w:firstLineChars="177"/>
      </w:pPr>
      <w:r>
        <w:rPr>
          <w:rFonts w:hint="eastAsia"/>
        </w:rPr>
        <w:t>根据上海建桥学院针对微专业收费标准，每学分收取200元费用，因此本微专业收费标准如下：</w:t>
      </w:r>
    </w:p>
    <w:p>
      <w:pPr>
        <w:spacing w:line="360" w:lineRule="auto"/>
        <w:ind w:firstLine="424" w:firstLineChars="177"/>
      </w:pPr>
      <w:r>
        <w:rPr>
          <w:rFonts w:hint="eastAsia"/>
        </w:rPr>
        <w:t>收费标准:200元/学分，共15学分，共计3000元。</w:t>
      </w:r>
    </w:p>
    <w:p>
      <w:pPr>
        <w:spacing w:line="360" w:lineRule="auto"/>
        <w:ind w:firstLine="424" w:firstLineChars="177"/>
      </w:pPr>
      <w:r>
        <w:rPr>
          <w:rFonts w:hint="eastAsia"/>
        </w:rPr>
        <w:t>计划招收学生数 30人，先咨询，明确意愿后，选拔报名入班</w:t>
      </w:r>
    </w:p>
    <w:p>
      <w:pPr>
        <w:spacing w:line="360" w:lineRule="auto"/>
        <w:ind w:firstLine="424" w:firstLineChars="177"/>
      </w:pPr>
      <w:r>
        <w:rPr>
          <w:rFonts w:hint="eastAsia"/>
        </w:rPr>
        <w:t>开课时间：12月-1月及次年5-7月周末、周中晚上。</w:t>
      </w:r>
    </w:p>
    <w:p>
      <w:pPr>
        <w:spacing w:line="360" w:lineRule="auto"/>
      </w:pPr>
      <w:r>
        <w:rPr>
          <w:rFonts w:hint="eastAsia"/>
        </w:rPr>
        <w:t>奖励：</w:t>
      </w:r>
    </w:p>
    <w:p>
      <w:pPr>
        <w:pStyle w:val="29"/>
        <w:numPr>
          <w:ilvl w:val="0"/>
          <w:numId w:val="4"/>
        </w:numPr>
        <w:spacing w:line="360" w:lineRule="auto"/>
      </w:pPr>
      <w:r>
        <w:rPr>
          <w:rFonts w:hint="eastAsia"/>
        </w:rPr>
        <w:t>奖学金：按课业成绩+实践成绩综合评估，前5%学生获奖学金1000元，5%-15%学生获奖学金500元。颁发微专业奖学金证书。</w:t>
      </w:r>
    </w:p>
    <w:p>
      <w:pPr>
        <w:pStyle w:val="29"/>
        <w:numPr>
          <w:ilvl w:val="0"/>
          <w:numId w:val="4"/>
        </w:numPr>
        <w:spacing w:line="360" w:lineRule="auto"/>
      </w:pPr>
      <w:r>
        <w:rPr>
          <w:rFonts w:hint="eastAsia"/>
        </w:rPr>
        <w:t>进入微专业之后，两年内通过教师资格证笔试，奖励1000元，同时免费获取教师资格证面试培训课程。</w:t>
      </w:r>
    </w:p>
    <w:p>
      <w:pPr>
        <w:pStyle w:val="29"/>
        <w:numPr>
          <w:ilvl w:val="0"/>
          <w:numId w:val="4"/>
        </w:numPr>
        <w:spacing w:line="360" w:lineRule="auto"/>
      </w:pPr>
      <w:r>
        <w:rPr>
          <w:rFonts w:hint="eastAsia"/>
        </w:rPr>
        <w:t>相关微专业的课程学分可以抵扣综合素质选修课学分。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十、其他</w:t>
      </w:r>
    </w:p>
    <w:p>
      <w:pPr>
        <w:spacing w:line="360" w:lineRule="auto"/>
        <w:ind w:firstLine="424" w:firstLineChars="177"/>
      </w:pPr>
      <w:r>
        <w:rPr>
          <w:rFonts w:hint="eastAsia"/>
        </w:rPr>
        <w:t>现场咨询：教育学院3</w:t>
      </w:r>
      <w:r>
        <w:t>14</w:t>
      </w:r>
      <w:r>
        <w:rPr>
          <w:rFonts w:hint="eastAsia"/>
        </w:rPr>
        <w:t>，诸老师。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5AE2"/>
    <w:multiLevelType w:val="multilevel"/>
    <w:tmpl w:val="12E05AE2"/>
    <w:lvl w:ilvl="0" w:tentative="0">
      <w:start w:val="1"/>
      <w:numFmt w:val="decimal"/>
      <w:lvlText w:val="%1.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359964D2"/>
    <w:multiLevelType w:val="multilevel"/>
    <w:tmpl w:val="359964D2"/>
    <w:lvl w:ilvl="0" w:tentative="0">
      <w:start w:val="1"/>
      <w:numFmt w:val="decimal"/>
      <w:lvlText w:val="%1.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778154A5"/>
    <w:multiLevelType w:val="multilevel"/>
    <w:tmpl w:val="778154A5"/>
    <w:lvl w:ilvl="0" w:tentative="0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0" w:hanging="440"/>
      </w:pPr>
    </w:lvl>
    <w:lvl w:ilvl="2" w:tentative="0">
      <w:start w:val="1"/>
      <w:numFmt w:val="lowerRoman"/>
      <w:lvlText w:val="%3."/>
      <w:lvlJc w:val="right"/>
      <w:pPr>
        <w:ind w:left="2160" w:hanging="440"/>
      </w:pPr>
    </w:lvl>
    <w:lvl w:ilvl="3" w:tentative="0">
      <w:start w:val="1"/>
      <w:numFmt w:val="decimal"/>
      <w:lvlText w:val="%4."/>
      <w:lvlJc w:val="left"/>
      <w:pPr>
        <w:ind w:left="2600" w:hanging="440"/>
      </w:pPr>
    </w:lvl>
    <w:lvl w:ilvl="4" w:tentative="0">
      <w:start w:val="1"/>
      <w:numFmt w:val="lowerLetter"/>
      <w:lvlText w:val="%5)"/>
      <w:lvlJc w:val="left"/>
      <w:pPr>
        <w:ind w:left="3040" w:hanging="440"/>
      </w:pPr>
    </w:lvl>
    <w:lvl w:ilvl="5" w:tentative="0">
      <w:start w:val="1"/>
      <w:numFmt w:val="lowerRoman"/>
      <w:lvlText w:val="%6."/>
      <w:lvlJc w:val="right"/>
      <w:pPr>
        <w:ind w:left="3480" w:hanging="440"/>
      </w:pPr>
    </w:lvl>
    <w:lvl w:ilvl="6" w:tentative="0">
      <w:start w:val="1"/>
      <w:numFmt w:val="decimal"/>
      <w:lvlText w:val="%7."/>
      <w:lvlJc w:val="left"/>
      <w:pPr>
        <w:ind w:left="3920" w:hanging="440"/>
      </w:pPr>
    </w:lvl>
    <w:lvl w:ilvl="7" w:tentative="0">
      <w:start w:val="1"/>
      <w:numFmt w:val="lowerLetter"/>
      <w:lvlText w:val="%8)"/>
      <w:lvlJc w:val="left"/>
      <w:pPr>
        <w:ind w:left="4360" w:hanging="440"/>
      </w:pPr>
    </w:lvl>
    <w:lvl w:ilvl="8" w:tentative="0">
      <w:start w:val="1"/>
      <w:numFmt w:val="lowerRoman"/>
      <w:lvlText w:val="%9."/>
      <w:lvlJc w:val="right"/>
      <w:pPr>
        <w:ind w:left="4800" w:hanging="440"/>
      </w:pPr>
    </w:lvl>
  </w:abstractNum>
  <w:abstractNum w:abstractNumId="3">
    <w:nsid w:val="7DE0543E"/>
    <w:multiLevelType w:val="multilevel"/>
    <w:tmpl w:val="7DE0543E"/>
    <w:lvl w:ilvl="0" w:tentative="0">
      <w:start w:val="1"/>
      <w:numFmt w:val="decimal"/>
      <w:lvlText w:val="%1.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6D"/>
    <w:rsid w:val="0007456D"/>
    <w:rsid w:val="001D5243"/>
    <w:rsid w:val="00275A84"/>
    <w:rsid w:val="00287CD4"/>
    <w:rsid w:val="002E6334"/>
    <w:rsid w:val="005F61FC"/>
    <w:rsid w:val="00856560"/>
    <w:rsid w:val="008A62B2"/>
    <w:rsid w:val="0093610C"/>
    <w:rsid w:val="00942F79"/>
    <w:rsid w:val="009A2FF0"/>
    <w:rsid w:val="00A45987"/>
    <w:rsid w:val="00AD2724"/>
    <w:rsid w:val="00CC2F85"/>
    <w:rsid w:val="00DD464F"/>
    <w:rsid w:val="00E33416"/>
    <w:rsid w:val="00EB7FEB"/>
    <w:rsid w:val="00ED4217"/>
    <w:rsid w:val="00EF72EB"/>
    <w:rsid w:val="00F7629A"/>
    <w:rsid w:val="00FD48DC"/>
    <w:rsid w:val="7B7B8BFF"/>
    <w:rsid w:val="EEEBE949"/>
    <w:rsid w:val="FFF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</w:rPr>
  </w:style>
  <w:style w:type="character" w:customStyle="1" w:styleId="21">
    <w:name w:val="标题 6 字符"/>
    <w:basedOn w:val="14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1329</Characters>
  <Lines>11</Lines>
  <Paragraphs>3</Paragraphs>
  <TotalTime>31</TotalTime>
  <ScaleCrop>false</ScaleCrop>
  <LinksUpToDate>false</LinksUpToDate>
  <CharactersWithSpaces>1558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2024-11-12T22:32:00Z</dcterms:created>
  <dc:creator>Microsoft Office User</dc:creator>
  <cp:lastModifiedBy>苏婷✨</cp:lastModifiedBy>
  <dcterms:modified xsi:type="dcterms:W3CDTF">2024-11-13T15:54:06Z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F098D4A992C6558093583467C78D5009_42</vt:lpwstr>
  </property>
</Properties>
</file>